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593"/>
        <w:tblOverlap w:val="never"/>
        <w:tblW w:w="116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1969"/>
        <w:gridCol w:w="3157"/>
        <w:gridCol w:w="979"/>
        <w:gridCol w:w="1102"/>
        <w:gridCol w:w="36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1620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化工学院第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周寝室卫生寝风检查情况公示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5" w:hRule="atLeast"/>
        </w:trPr>
        <w:tc>
          <w:tcPr>
            <w:tcW w:w="11620" w:type="dxa"/>
            <w:gridSpan w:val="6"/>
            <w:vAlign w:val="center"/>
          </w:tcPr>
          <w:p>
            <w:pPr>
              <w:ind w:firstLine="560" w:firstLineChars="200"/>
              <w:jc w:val="both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根据化工学院日常管理部下发文件《化工学院寝室评分细则》要求，结合日常管理部日常查寝情况，现将第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周优差寝情况结果通知如下：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寝室号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得分级别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南苑10栋517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18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级食品科学与工程二班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86.4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桌面干净，床铺整洁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南苑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栋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102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18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级化学工程与工艺一班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85.6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床铺整洁，桌面干净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南苑10栋502</w:t>
            </w:r>
          </w:p>
        </w:tc>
        <w:tc>
          <w:tcPr>
            <w:tcW w:w="3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18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级食品科学与工程一班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85.6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地面、桌面干净，左1被子整洁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金瀚林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栋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302</w:t>
            </w:r>
          </w:p>
        </w:tc>
        <w:tc>
          <w:tcPr>
            <w:tcW w:w="3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17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级生物工程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班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87.2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地面、桌面干净，被子整齐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金瀚林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栋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311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17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级制药工程一班、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17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级食品科学与工程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班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87.2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地面、桌面干净，被子整洁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琴湖6栋612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16级食品科学与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工程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87.2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地面干净，被子整洁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南苑9栋110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18级化学工程与工艺二班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74.4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地面有纸屑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南苑10栋419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18级制药工程二班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73.6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地面不干净，桌面乱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南苑8栋110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18级化学工程与工艺二班、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18级化学工程与工艺三班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73.6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床铺乱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金瀚林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栋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224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17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级化学工程与工艺二班、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17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级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化学工程与工艺三班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72.8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均未叠被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金瀚林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栋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208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17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级制药工程二班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72.8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地面脏乱，左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右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未叠被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北苑4栋506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16级制药工程二班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3.6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地面脏</w:t>
            </w:r>
          </w:p>
        </w:tc>
      </w:tr>
    </w:tbl>
    <w:p>
      <w:pPr>
        <w:ind w:right="-1352" w:rightChars="-644"/>
        <w:rPr>
          <w:rFonts w:ascii="仿宋" w:hAnsi="仿宋" w:eastAsia="仿宋" w:cs="仿宋"/>
          <w:sz w:val="24"/>
        </w:rPr>
      </w:pPr>
    </w:p>
    <w:p>
      <w:pPr>
        <w:ind w:right="-1352" w:rightChars="-644" w:firstLine="6720" w:firstLineChars="2400"/>
        <w:rPr>
          <w:rFonts w:ascii="仿宋" w:hAnsi="仿宋" w:eastAsia="仿宋" w:cs="仿宋"/>
          <w:kern w:val="50"/>
          <w:sz w:val="28"/>
          <w:szCs w:val="28"/>
        </w:rPr>
      </w:pPr>
      <w:r>
        <w:rPr>
          <w:rFonts w:hint="eastAsia" w:ascii="仿宋" w:hAnsi="仿宋" w:eastAsia="仿宋" w:cs="仿宋"/>
          <w:kern w:val="50"/>
          <w:sz w:val="28"/>
          <w:szCs w:val="28"/>
        </w:rPr>
        <w:t>化工学院团委学生会</w:t>
      </w:r>
    </w:p>
    <w:p>
      <w:pPr>
        <w:ind w:right="-1352" w:rightChars="-644" w:firstLine="7280" w:firstLineChars="2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50"/>
          <w:sz w:val="28"/>
          <w:szCs w:val="28"/>
        </w:rPr>
        <w:t>日常管理部</w:t>
      </w:r>
    </w:p>
    <w:p>
      <w:pPr>
        <w:ind w:left="6378" w:leftChars="3037" w:right="-932" w:rightChars="-444" w:firstLine="280" w:firstLineChars="100"/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201</w:t>
      </w:r>
      <w:r>
        <w:rPr>
          <w:rFonts w:hint="eastAsia" w:ascii="仿宋" w:hAnsi="仿宋" w:eastAsia="仿宋" w:cs="仿宋"/>
          <w:sz w:val="28"/>
          <w:szCs w:val="28"/>
        </w:rPr>
        <w:t>9年3月17日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仿宋"/>
    <w:panose1 w:val="020106090600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Calibri" w:hAnsi="Calibri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Calibri" w:hAnsi="Calibri"/>
      <w:sz w:val="18"/>
      <w:szCs w:val="18"/>
    </w:rPr>
  </w:style>
  <w:style w:type="character" w:customStyle="1" w:styleId="8">
    <w:name w:val="font4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3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0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480</Words>
  <Characters>565</Characters>
  <Lines>0</Lines>
  <Paragraphs>102</Paragraphs>
  <TotalTime>0</TotalTime>
  <ScaleCrop>false</ScaleCrop>
  <LinksUpToDate>false</LinksUpToDate>
  <CharactersWithSpaces>568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2019-03-17T10:02:00Z</dcterms:created>
  <dc:creator>lenovo</dc:creator>
  <cp:lastModifiedBy>iPhone</cp:lastModifiedBy>
  <dcterms:modified xsi:type="dcterms:W3CDTF">2019-03-18T15:57:06Z</dcterms:modified>
  <dc:title>化工学院第8周寝室卫生寝风检查情况公示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