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A5" w:rsidRPr="00875031" w:rsidRDefault="00406080">
      <w:pPr>
        <w:pStyle w:val="Normal2"/>
        <w:jc w:val="center"/>
        <w:rPr>
          <w:rFonts w:ascii="方正小标宋简体" w:eastAsia="方正小标宋简体" w:hAnsi="黑体" w:cs="新宋体" w:hint="eastAsia"/>
          <w:sz w:val="32"/>
          <w:szCs w:val="32"/>
        </w:rPr>
      </w:pPr>
      <w:r w:rsidRPr="00875031">
        <w:rPr>
          <w:rFonts w:ascii="方正小标宋简体" w:eastAsia="方正小标宋简体" w:hAnsi="黑体" w:cs="新宋体" w:hint="eastAsia"/>
          <w:sz w:val="32"/>
          <w:szCs w:val="32"/>
        </w:rPr>
        <w:t>湘潭大学“新华联集团教育基金”助学金</w:t>
      </w:r>
    </w:p>
    <w:p w:rsidR="00DF3CA5" w:rsidRPr="00875031" w:rsidRDefault="00406080">
      <w:pPr>
        <w:pStyle w:val="Normal2"/>
        <w:jc w:val="center"/>
        <w:rPr>
          <w:rFonts w:ascii="方正小标宋简体" w:eastAsia="方正小标宋简体" w:hAnsi="黑体" w:cs="新宋体" w:hint="eastAsia"/>
          <w:sz w:val="32"/>
          <w:szCs w:val="32"/>
        </w:rPr>
      </w:pPr>
      <w:r w:rsidRPr="00875031">
        <w:rPr>
          <w:rFonts w:ascii="方正小标宋简体" w:eastAsia="方正小标宋简体" w:hAnsi="黑体" w:cs="新宋体" w:hint="eastAsia"/>
          <w:sz w:val="32"/>
          <w:szCs w:val="32"/>
        </w:rPr>
        <w:t>评选细则</w:t>
      </w:r>
    </w:p>
    <w:p w:rsidR="00DF3CA5" w:rsidRDefault="00DF3CA5">
      <w:pPr>
        <w:pStyle w:val="Normal2"/>
        <w:jc w:val="center"/>
        <w:rPr>
          <w:rFonts w:ascii="新宋体" w:eastAsia="新宋体" w:hAnsi="新宋体" w:cs="新宋体"/>
          <w:sz w:val="39"/>
        </w:rPr>
      </w:pPr>
    </w:p>
    <w:p w:rsidR="00DF3CA5" w:rsidRPr="00875031" w:rsidRDefault="00406080" w:rsidP="00875031">
      <w:pPr>
        <w:jc w:val="center"/>
        <w:rPr>
          <w:rFonts w:ascii="黑体" w:eastAsia="黑体" w:hAnsi="黑体" w:hint="eastAsia"/>
          <w:bCs/>
          <w:color w:val="000000" w:themeColor="text1"/>
          <w:sz w:val="28"/>
          <w:szCs w:val="28"/>
        </w:rPr>
      </w:pPr>
      <w:r w:rsidRPr="0087503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总则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75031">
        <w:rPr>
          <w:rFonts w:ascii="仿宋_GB2312" w:eastAsia="仿宋_GB2312" w:hint="eastAsia"/>
          <w:sz w:val="28"/>
          <w:szCs w:val="28"/>
        </w:rPr>
        <w:t>为纪念毛泽东同志题写校名并指示“一定要把湘潭大学办好”暨湘潭大学建校六十周年，促进湘潭大学教育事业发展，资助贫困学生，提升学生社会实践水平，新华联集团长石投资有限公司出资设立湘潭大学“新华联教育基金”助学金。为加强湘潭大学“新华联集团教育基金”助学金的管理和评选，特制定本细则。</w:t>
      </w:r>
    </w:p>
    <w:p w:rsidR="00DF3CA5" w:rsidRPr="00875031" w:rsidRDefault="00875031" w:rsidP="00875031">
      <w:pPr>
        <w:spacing w:after="0" w:line="480" w:lineRule="exact"/>
        <w:ind w:firstLineChars="200" w:firstLine="560"/>
        <w:rPr>
          <w:rFonts w:ascii="黑体" w:eastAsia="黑体" w:hAnsi="黑体" w:hint="eastAsia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 xml:space="preserve">第一条  </w:t>
      </w:r>
      <w:r w:rsidR="00406080" w:rsidRPr="0087503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评定对象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sz w:val="28"/>
          <w:szCs w:val="28"/>
        </w:rPr>
        <w:t>我校全体全日制在籍本科生</w:t>
      </w: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、研究生。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黑体" w:eastAsia="黑体" w:hAnsi="黑体" w:hint="eastAsia"/>
          <w:bCs/>
          <w:color w:val="000000" w:themeColor="text1"/>
          <w:sz w:val="28"/>
          <w:szCs w:val="28"/>
        </w:rPr>
      </w:pPr>
      <w:r w:rsidRPr="0087503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第二条  评定条件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1.家庭经济困难；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2.</w:t>
      </w:r>
      <w:r w:rsidRPr="00875031">
        <w:rPr>
          <w:rFonts w:ascii="仿宋_GB2312" w:eastAsia="仿宋_GB2312" w:hint="eastAsia"/>
          <w:color w:val="000000" w:themeColor="text1"/>
          <w:sz w:val="28"/>
          <w:szCs w:val="28"/>
        </w:rPr>
        <w:t>热爱祖国，拥护中国共产党的领导，政治信念坚定，自觉遵守宪法和法律及学校的规章制度，道德品质优良；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3.</w:t>
      </w:r>
      <w:r w:rsidRPr="00875031">
        <w:rPr>
          <w:rFonts w:ascii="仿宋_GB2312" w:eastAsia="仿宋_GB2312" w:hint="eastAsia"/>
          <w:color w:val="000000" w:themeColor="text1"/>
          <w:sz w:val="28"/>
          <w:szCs w:val="28"/>
        </w:rPr>
        <w:t>学习认真刻苦，成绩优良</w:t>
      </w: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，本科生学业成绩或综合测评排名专业前50%，研究生所有</w:t>
      </w:r>
      <w:r w:rsidR="003A2AF3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考试课程必须及格，</w:t>
      </w: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要求积极参加社会实践活动</w:t>
      </w:r>
      <w:r w:rsidR="009C48B8" w:rsidRPr="00875031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，</w:t>
      </w:r>
      <w:r w:rsidR="009C48B8"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无学术不端行为</w:t>
      </w: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4.有下列情形之一者，不能获得湘潭大学“新华联集团教育基金”助学金：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（1）有不诚信记录，如考试舞弊、申请材料不实等；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（2）无故欠缴学费者；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（3）其他违反校纪校规受纪律处分情形者。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5.同等条件下，未获得其他助学金的学生优先。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黑体" w:eastAsia="黑体" w:hAnsi="黑体" w:hint="eastAsia"/>
          <w:bCs/>
          <w:color w:val="000000" w:themeColor="text1"/>
          <w:sz w:val="28"/>
          <w:szCs w:val="28"/>
        </w:rPr>
      </w:pPr>
      <w:r w:rsidRPr="0087503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第四条  金额设置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该助学金每年资助100名贫困学生，其中本科生80人，研究生20人。每人资助1万元，共100万元。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黑体" w:eastAsia="黑体" w:hAnsi="黑体" w:hint="eastAsia"/>
          <w:bCs/>
          <w:color w:val="000000" w:themeColor="text1"/>
          <w:sz w:val="28"/>
          <w:szCs w:val="28"/>
        </w:rPr>
      </w:pPr>
      <w:r w:rsidRPr="0087503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第五条  评审及发放程序</w:t>
      </w:r>
    </w:p>
    <w:p w:rsidR="00DF3CA5" w:rsidRPr="00875031" w:rsidRDefault="00406080" w:rsidP="00875031">
      <w:pPr>
        <w:spacing w:after="0" w:line="480" w:lineRule="exact"/>
        <w:ind w:firstLineChars="200" w:firstLine="562"/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lastRenderedPageBreak/>
        <w:t>（一）申请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1.湘潭大学学生工作部（处）、研究生工作部下发通知，启动湘潭大学“新华联集团教育基金”助学金评选；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2.根据文件要求，学生自主申请，各学院组织申报和评比，在规定时间内上报相关材料。</w:t>
      </w:r>
    </w:p>
    <w:p w:rsidR="00DF3CA5" w:rsidRPr="00875031" w:rsidRDefault="00406080" w:rsidP="00875031">
      <w:pPr>
        <w:spacing w:after="0" w:line="480" w:lineRule="exact"/>
        <w:ind w:firstLineChars="200" w:firstLine="562"/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b/>
          <w:color w:val="000000" w:themeColor="text1"/>
          <w:sz w:val="28"/>
          <w:szCs w:val="28"/>
        </w:rPr>
        <w:t>（二）评审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1.符合条件的学生在规定时间内向所在学院提出申请，填写《湘潭大学“新华联集团教育基金”助学金申请表》并附相关材料；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2.学院将初审名单进行公示，公示期为3个工作日；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3.公示无异议后，学院统一签署意见并盖章，本科生评审材料提交学生工作部（处）资助管理中心，研究生评审材料提交研究生工作部教育办公室；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4.学生工作部（处）、研究生工作部组织对学院报送的评选名单进行审核，并对评选名单公示5个工作日；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5.公示无异议后，学校统一填报，提交评审委员会；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bookmarkStart w:id="0" w:name="_GoBack"/>
      <w:bookmarkEnd w:id="0"/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6.对评审结果有异议者，可向评审委员会提出申诉，评审委员会应及时研究并予以答复。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（三）发放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学校将当年度湘潭大学“新华联集团教育基金”助学金通过银行转账方式一次性发放给受助学生（不发放现金）。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黑体" w:eastAsia="黑体" w:hAnsi="黑体" w:hint="eastAsia"/>
          <w:bCs/>
          <w:color w:val="000000" w:themeColor="text1"/>
          <w:sz w:val="28"/>
          <w:szCs w:val="28"/>
        </w:rPr>
      </w:pPr>
      <w:r w:rsidRPr="00875031">
        <w:rPr>
          <w:rFonts w:ascii="黑体" w:eastAsia="黑体" w:hAnsi="黑体" w:hint="eastAsia"/>
          <w:bCs/>
          <w:color w:val="000000" w:themeColor="text1"/>
          <w:sz w:val="28"/>
          <w:szCs w:val="28"/>
        </w:rPr>
        <w:t>第六条  附则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1、本细则由评审委员会负责解释；</w:t>
      </w:r>
    </w:p>
    <w:p w:rsidR="00DF3CA5" w:rsidRPr="00875031" w:rsidRDefault="00406080" w:rsidP="00875031">
      <w:pPr>
        <w:spacing w:after="0" w:line="480" w:lineRule="exact"/>
        <w:ind w:firstLineChars="200" w:firstLine="560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2、本细则自公布之日起施行。</w:t>
      </w:r>
    </w:p>
    <w:p w:rsidR="00DF3CA5" w:rsidRPr="00875031" w:rsidRDefault="00DF3CA5" w:rsidP="00875031">
      <w:pPr>
        <w:pStyle w:val="Normal2"/>
        <w:spacing w:line="480" w:lineRule="exact"/>
        <w:ind w:firstLineChars="200" w:firstLine="560"/>
        <w:rPr>
          <w:rFonts w:ascii="仿宋_GB2312" w:eastAsia="仿宋_GB2312" w:hAnsi="新宋体" w:cs="新宋体" w:hint="eastAsia"/>
          <w:color w:val="000000" w:themeColor="text1"/>
          <w:sz w:val="28"/>
          <w:szCs w:val="28"/>
        </w:rPr>
      </w:pPr>
    </w:p>
    <w:p w:rsidR="00DF3CA5" w:rsidRPr="00875031" w:rsidRDefault="00406080" w:rsidP="00875031">
      <w:pPr>
        <w:spacing w:after="0" w:line="480" w:lineRule="exact"/>
        <w:ind w:firstLineChars="200" w:firstLine="560"/>
        <w:jc w:val="right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                                                              湘潭大学学生工作部(处)                                                                湘潭大学研究生工作部</w:t>
      </w:r>
    </w:p>
    <w:p w:rsidR="00875031" w:rsidRDefault="00875031" w:rsidP="00875031">
      <w:pPr>
        <w:spacing w:after="0" w:line="480" w:lineRule="exact"/>
        <w:jc w:val="right"/>
        <w:rPr>
          <w:rFonts w:ascii="仿宋_GB2312" w:eastAsia="仿宋_GB2312" w:hAnsi="Times New Roman" w:hint="eastAsia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 </w:t>
      </w:r>
      <w:r w:rsidR="00406080"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湘潭大学教育基金会办公室</w:t>
      </w:r>
    </w:p>
    <w:p w:rsidR="00DF3CA5" w:rsidRPr="00875031" w:rsidRDefault="00406080" w:rsidP="00875031">
      <w:pPr>
        <w:spacing w:after="0" w:line="480" w:lineRule="exact"/>
        <w:ind w:right="420"/>
        <w:jc w:val="right"/>
        <w:rPr>
          <w:rFonts w:ascii="仿宋_GB2312" w:eastAsia="仿宋_GB2312" w:hAnsi="Times New Roman"/>
          <w:color w:val="000000" w:themeColor="text1"/>
          <w:sz w:val="28"/>
          <w:szCs w:val="28"/>
        </w:rPr>
      </w:pPr>
      <w:r w:rsidRPr="00875031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 xml:space="preserve">2020年10月26日 </w:t>
      </w:r>
    </w:p>
    <w:sectPr w:rsidR="00DF3CA5" w:rsidRPr="00875031" w:rsidSect="00DF3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6E" w:rsidRDefault="00387F6E" w:rsidP="009C48B8">
      <w:pPr>
        <w:spacing w:after="0"/>
      </w:pPr>
      <w:r>
        <w:separator/>
      </w:r>
    </w:p>
  </w:endnote>
  <w:endnote w:type="continuationSeparator" w:id="0">
    <w:p w:rsidR="00387F6E" w:rsidRDefault="00387F6E" w:rsidP="009C48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6E" w:rsidRDefault="00387F6E" w:rsidP="009C48B8">
      <w:pPr>
        <w:spacing w:after="0"/>
      </w:pPr>
      <w:r>
        <w:separator/>
      </w:r>
    </w:p>
  </w:footnote>
  <w:footnote w:type="continuationSeparator" w:id="0">
    <w:p w:rsidR="00387F6E" w:rsidRDefault="00387F6E" w:rsidP="009C48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EFB5"/>
    <w:multiLevelType w:val="singleLevel"/>
    <w:tmpl w:val="5A29EFB5"/>
    <w:lvl w:ilvl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725"/>
    <w:rsid w:val="00044488"/>
    <w:rsid w:val="000464A5"/>
    <w:rsid w:val="000B2D12"/>
    <w:rsid w:val="000E6D96"/>
    <w:rsid w:val="0010257C"/>
    <w:rsid w:val="00144779"/>
    <w:rsid w:val="00181C93"/>
    <w:rsid w:val="001C28C3"/>
    <w:rsid w:val="001E3E6F"/>
    <w:rsid w:val="001F07FF"/>
    <w:rsid w:val="00255C9C"/>
    <w:rsid w:val="002679CD"/>
    <w:rsid w:val="0030193D"/>
    <w:rsid w:val="003235CB"/>
    <w:rsid w:val="00323B43"/>
    <w:rsid w:val="00353468"/>
    <w:rsid w:val="003650B9"/>
    <w:rsid w:val="00386CD0"/>
    <w:rsid w:val="00387F6E"/>
    <w:rsid w:val="00391D55"/>
    <w:rsid w:val="0039789E"/>
    <w:rsid w:val="003A2AF3"/>
    <w:rsid w:val="003D37D8"/>
    <w:rsid w:val="003D6213"/>
    <w:rsid w:val="003E3290"/>
    <w:rsid w:val="004034F6"/>
    <w:rsid w:val="00406080"/>
    <w:rsid w:val="00426133"/>
    <w:rsid w:val="004358AB"/>
    <w:rsid w:val="0045265F"/>
    <w:rsid w:val="00474A53"/>
    <w:rsid w:val="00494E8D"/>
    <w:rsid w:val="004A0D3E"/>
    <w:rsid w:val="004A6E76"/>
    <w:rsid w:val="004D250B"/>
    <w:rsid w:val="00511A99"/>
    <w:rsid w:val="00596C3E"/>
    <w:rsid w:val="005F6291"/>
    <w:rsid w:val="00645516"/>
    <w:rsid w:val="007155EC"/>
    <w:rsid w:val="007D6209"/>
    <w:rsid w:val="00826626"/>
    <w:rsid w:val="00875031"/>
    <w:rsid w:val="008B7726"/>
    <w:rsid w:val="009129E3"/>
    <w:rsid w:val="00921716"/>
    <w:rsid w:val="009549C5"/>
    <w:rsid w:val="009B19D8"/>
    <w:rsid w:val="009C18DF"/>
    <w:rsid w:val="009C48B8"/>
    <w:rsid w:val="00A121EE"/>
    <w:rsid w:val="00A64622"/>
    <w:rsid w:val="00A73CB5"/>
    <w:rsid w:val="00A96507"/>
    <w:rsid w:val="00AF6458"/>
    <w:rsid w:val="00B10830"/>
    <w:rsid w:val="00B434B2"/>
    <w:rsid w:val="00B73C28"/>
    <w:rsid w:val="00B87A8A"/>
    <w:rsid w:val="00BA6186"/>
    <w:rsid w:val="00BA62C4"/>
    <w:rsid w:val="00BF50AD"/>
    <w:rsid w:val="00C73920"/>
    <w:rsid w:val="00C91CE5"/>
    <w:rsid w:val="00CA2F20"/>
    <w:rsid w:val="00CE179F"/>
    <w:rsid w:val="00D03C46"/>
    <w:rsid w:val="00D052A6"/>
    <w:rsid w:val="00D263AC"/>
    <w:rsid w:val="00D31D50"/>
    <w:rsid w:val="00D47F19"/>
    <w:rsid w:val="00D74323"/>
    <w:rsid w:val="00D75D02"/>
    <w:rsid w:val="00D92216"/>
    <w:rsid w:val="00DA2D4D"/>
    <w:rsid w:val="00DF3CA5"/>
    <w:rsid w:val="00E236F7"/>
    <w:rsid w:val="00E304D8"/>
    <w:rsid w:val="00E92C29"/>
    <w:rsid w:val="00EB1AFA"/>
    <w:rsid w:val="00EB6F4A"/>
    <w:rsid w:val="00ED64BC"/>
    <w:rsid w:val="00F27917"/>
    <w:rsid w:val="00F33C63"/>
    <w:rsid w:val="00FC08B1"/>
    <w:rsid w:val="00FC3972"/>
    <w:rsid w:val="00FC62B9"/>
    <w:rsid w:val="00FD451D"/>
    <w:rsid w:val="1588527D"/>
    <w:rsid w:val="59A60D90"/>
    <w:rsid w:val="65976DA3"/>
    <w:rsid w:val="6FD7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A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3C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3C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F3CA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3CA5"/>
    <w:rPr>
      <w:rFonts w:ascii="Tahoma" w:hAnsi="Tahoma"/>
      <w:sz w:val="18"/>
      <w:szCs w:val="18"/>
    </w:rPr>
  </w:style>
  <w:style w:type="paragraph" w:customStyle="1" w:styleId="Normal2">
    <w:name w:val="Normal_2"/>
    <w:qFormat/>
    <w:rsid w:val="00DF3CA5"/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3">
    <w:name w:val="Normal_3"/>
    <w:qFormat/>
    <w:rsid w:val="00DF3CA5"/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4">
    <w:name w:val="Normal_4"/>
    <w:qFormat/>
    <w:rsid w:val="00DF3CA5"/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3CA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A2F2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2F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2020-10-26T12:59:00Z</cp:lastPrinted>
  <dcterms:created xsi:type="dcterms:W3CDTF">2018-12-21T03:15:00Z</dcterms:created>
  <dcterms:modified xsi:type="dcterms:W3CDTF">2020-10-27T01:15:00Z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