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rPr>
          <w:rFonts w:hint="eastAsia"/>
        </w:rPr>
        <w:t>学生工作管理信息系统使用简介</w:t>
      </w:r>
    </w:p>
    <w:p>
      <w:pPr>
        <w:spacing w:before="60" w:line="36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湘潭大学学生工作管理信息系统（以下简称“学工系统”）是我校学生工作管理部门用来进行学生管理的信息系统。其中包含学生信息管理、思政人员管理、学生资助管理、学生评奖评优管理、学生公寓管理、学生日常事务管理、学生勤工助学管理和党团建设管理等。</w:t>
      </w:r>
    </w:p>
    <w:p>
      <w:pPr>
        <w:spacing w:before="60" w:line="36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以下简单介绍学工系统的使用方法：</w:t>
      </w:r>
    </w:p>
    <w:p>
      <w:pPr>
        <w:spacing w:before="60" w:after="60" w:line="360" w:lineRule="exac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一、系统登录</w:t>
      </w:r>
    </w:p>
    <w:p>
      <w:pPr>
        <w:spacing w:before="60" w:line="36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可通过信息门户中的“学工系统”应用来登录学工系统。</w:t>
      </w:r>
    </w:p>
    <w:p>
      <w:pPr>
        <w:spacing w:before="60" w:line="36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操作方法：</w:t>
      </w:r>
    </w:p>
    <w:p>
      <w:pPr>
        <w:spacing w:before="60" w:line="360" w:lineRule="exact"/>
        <w:ind w:firstLine="480" w:firstLineChars="200"/>
        <w:rPr>
          <w:rFonts w:asciiTheme="minorEastAsia" w:hAnsiTheme="minorEastAsia"/>
          <w:i/>
          <w:sz w:val="24"/>
          <w:szCs w:val="24"/>
        </w:rPr>
      </w:pPr>
      <w:r>
        <w:rPr>
          <w:rFonts w:hint="eastAsia" w:asciiTheme="minorEastAsia" w:hAnsiTheme="minorEastAsia"/>
          <w:i/>
          <w:sz w:val="24"/>
          <w:szCs w:val="24"/>
        </w:rPr>
        <w:t>1、打开湘大主页（https://www.xtu.edu.cn），单击上方的“信息门户”链接，打开信息门户登录页面，输入学工/工号和信息门户密码登录信息门户。</w:t>
      </w:r>
    </w:p>
    <w:p>
      <w:pPr>
        <w:spacing w:before="60" w:line="360" w:lineRule="exact"/>
        <w:ind w:firstLine="480" w:firstLineChars="200"/>
        <w:rPr>
          <w:rFonts w:hint="eastAsia" w:asciiTheme="minorEastAsia" w:hAnsiTheme="minorEastAsia"/>
          <w:i/>
          <w:sz w:val="24"/>
          <w:szCs w:val="24"/>
        </w:rPr>
      </w:pPr>
      <w:r>
        <w:rPr>
          <w:rFonts w:hint="eastAsia" w:asciiTheme="minorEastAsia" w:hAnsiTheme="minorEastAsia"/>
          <w:i/>
          <w:sz w:val="24"/>
          <w:szCs w:val="24"/>
        </w:rPr>
        <w:t>2、在信息门户中，选择“业务直通车”中的“学工系统”来登录学工系统。</w:t>
      </w:r>
    </w:p>
    <w:p>
      <w:pPr>
        <w:spacing w:before="60" w:line="36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注意：</w:t>
      </w:r>
    </w:p>
    <w:p>
      <w:pPr>
        <w:spacing w:before="60" w:line="36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学工系统未开放外网访问，要登录学工系统需在校园网环境进行，非校园网则需要通过VPN登录访问。</w:t>
      </w:r>
    </w:p>
    <w:p>
      <w:pPr>
        <w:spacing w:before="60" w:line="36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湘潭大学VPN使用方法：</w:t>
      </w:r>
    </w:p>
    <w:p>
      <w:pPr>
        <w:spacing w:before="60" w:line="360" w:lineRule="exact"/>
        <w:ind w:firstLine="480" w:firstLineChars="200"/>
        <w:rPr>
          <w:rFonts w:hint="eastAsia" w:asciiTheme="minorEastAsia" w:hAnsiTheme="minorEastAsia"/>
          <w:i/>
          <w:sz w:val="24"/>
          <w:szCs w:val="24"/>
        </w:rPr>
      </w:pPr>
      <w:r>
        <w:rPr>
          <w:rFonts w:hint="eastAsia" w:asciiTheme="minorEastAsia" w:hAnsiTheme="minorEastAsia"/>
          <w:i/>
          <w:sz w:val="24"/>
          <w:szCs w:val="24"/>
        </w:rPr>
        <w:t>１、下载easyconnect软件，并安装到电脑或手机上。</w:t>
      </w:r>
    </w:p>
    <w:p>
      <w:pPr>
        <w:spacing w:before="60" w:line="360" w:lineRule="exact"/>
        <w:ind w:firstLine="480" w:firstLineChars="200"/>
        <w:rPr>
          <w:rFonts w:hint="eastAsia" w:asciiTheme="minorEastAsia" w:hAnsiTheme="minorEastAsia"/>
          <w:i/>
          <w:sz w:val="24"/>
          <w:szCs w:val="24"/>
        </w:rPr>
      </w:pPr>
      <w:r>
        <w:rPr>
          <w:rFonts w:hint="eastAsia" w:asciiTheme="minorEastAsia" w:hAnsiTheme="minorEastAsia"/>
          <w:i/>
          <w:sz w:val="24"/>
          <w:szCs w:val="24"/>
        </w:rPr>
        <w:t>在百度中搜索“easyconnect”，选择带有“深信服”的该软件下载，并安装。</w:t>
      </w:r>
    </w:p>
    <w:p>
      <w:pPr>
        <w:spacing w:before="60" w:line="360" w:lineRule="exact"/>
        <w:ind w:firstLine="480" w:firstLineChars="200"/>
        <w:rPr>
          <w:rFonts w:hint="eastAsia" w:asciiTheme="minorEastAsia" w:hAnsiTheme="minorEastAsia"/>
          <w:i/>
          <w:sz w:val="24"/>
          <w:szCs w:val="24"/>
        </w:rPr>
      </w:pPr>
      <w:r>
        <w:rPr>
          <w:rFonts w:hint="eastAsia" w:asciiTheme="minorEastAsia" w:hAnsiTheme="minorEastAsia"/>
          <w:i/>
          <w:sz w:val="24"/>
          <w:szCs w:val="24"/>
        </w:rPr>
        <w:t>2、连接我校VPN服务器</w:t>
      </w:r>
    </w:p>
    <w:p>
      <w:pPr>
        <w:spacing w:before="60" w:line="360" w:lineRule="exact"/>
        <w:ind w:firstLine="480" w:firstLineChars="200"/>
        <w:rPr>
          <w:rFonts w:hint="eastAsia" w:asciiTheme="minorEastAsia" w:hAnsiTheme="minorEastAsia"/>
          <w:i/>
          <w:sz w:val="24"/>
          <w:szCs w:val="24"/>
        </w:rPr>
      </w:pPr>
      <w:r>
        <w:rPr>
          <w:rFonts w:hint="eastAsia" w:asciiTheme="minorEastAsia" w:hAnsiTheme="minorEastAsia"/>
          <w:i/>
          <w:sz w:val="24"/>
          <w:szCs w:val="24"/>
        </w:rPr>
        <w:t>连接地址：https://vpn.xtu.edu.cn</w:t>
      </w:r>
    </w:p>
    <w:p>
      <w:pPr>
        <w:spacing w:before="60" w:line="360" w:lineRule="exact"/>
        <w:ind w:firstLine="480" w:firstLineChars="200"/>
        <w:rPr>
          <w:rFonts w:hint="eastAsia" w:asciiTheme="minorEastAsia" w:hAnsiTheme="minorEastAsia"/>
          <w:i/>
          <w:sz w:val="24"/>
          <w:szCs w:val="24"/>
        </w:rPr>
      </w:pPr>
      <w:r>
        <w:rPr>
          <w:rFonts w:hint="eastAsia" w:asciiTheme="minorEastAsia" w:hAnsiTheme="minorEastAsia"/>
          <w:i/>
          <w:sz w:val="24"/>
          <w:szCs w:val="24"/>
        </w:rPr>
        <w:t>3、输入连接用户名和密码登录</w:t>
      </w:r>
    </w:p>
    <w:p>
      <w:pPr>
        <w:spacing w:before="60" w:line="360" w:lineRule="exact"/>
        <w:ind w:firstLine="480" w:firstLineChars="200"/>
        <w:rPr>
          <w:rFonts w:asciiTheme="minorEastAsia" w:hAnsiTheme="minorEastAsia"/>
          <w:i/>
          <w:sz w:val="24"/>
          <w:szCs w:val="24"/>
        </w:rPr>
      </w:pPr>
      <w:r>
        <w:rPr>
          <w:rFonts w:hint="eastAsia" w:asciiTheme="minorEastAsia" w:hAnsiTheme="minorEastAsia"/>
          <w:i/>
          <w:sz w:val="24"/>
          <w:szCs w:val="24"/>
        </w:rPr>
        <w:t>VPN的用户名和密码同信息门户的用户名和密码。</w:t>
      </w:r>
    </w:p>
    <w:p>
      <w:pPr>
        <w:spacing w:before="60" w:after="60" w:line="360" w:lineRule="exac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二、系统功能使用</w:t>
      </w:r>
    </w:p>
    <w:p>
      <w:pPr>
        <w:spacing w:before="60" w:line="36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不同类型的用户拥有不同的系统功能使用权限，此权限由系统管理员根据管理部门要求进行设置。拥有权限的用户才能登录学工系统，并在系统内进行相应操作和管理。</w:t>
      </w:r>
    </w:p>
    <w:p>
      <w:pPr>
        <w:spacing w:before="60" w:line="36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用户有两大类：学生用户和教师用户。</w:t>
      </w:r>
    </w:p>
    <w:p>
      <w:pPr>
        <w:spacing w:before="60" w:line="36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学生用户：一般拥有大部份功能模块的使用权，但一般仅有查看和申请业务权限，且主要是查看和处理自己的信息。</w:t>
      </w:r>
    </w:p>
    <w:p>
      <w:pPr>
        <w:spacing w:before="60" w:line="36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教师用户：则需要被授权才能登录学工系统，且只能操作被授权的功能模块。</w:t>
      </w:r>
    </w:p>
    <w:p>
      <w:pPr>
        <w:spacing w:before="60" w:line="36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教师用户一般可管理一定范围的学生用户。可管理的学生范围也由管理员设定。</w:t>
      </w:r>
    </w:p>
    <w:p>
      <w:pPr>
        <w:spacing w:before="60" w:line="36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教师用户按可管理的学生范围分为：班级用户、院级用户和校级用户。对应管理的学生范围分别为作为班主任所管理的班级、授权的院系或全校学生。</w:t>
      </w:r>
    </w:p>
    <w:p>
      <w:pPr>
        <w:widowControl/>
        <w:ind w:firstLine="480" w:firstLineChars="200"/>
        <w:jc w:val="both"/>
        <w:rPr>
          <w:rFonts w:hint="eastAsia"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各位用户在系统使用过程中如有其它疑问，请电话咨询网络与信息管理中心林老师，电话：0731-58292315。</w:t>
      </w:r>
    </w:p>
    <w:sectPr>
      <w:headerReference r:id="rId3" w:type="default"/>
      <w:footerReference r:id="rId4" w:type="default"/>
      <w:pgSz w:w="11906" w:h="16838"/>
      <w:pgMar w:top="1531" w:right="1531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29289146"/>
      <w:docPartObj>
        <w:docPartGallery w:val="AutoText"/>
      </w:docPartObj>
    </w:sdtPr>
    <w:sdtContent>
      <w:sdt>
        <w:sdtPr>
          <w:id w:val="-1769616900"/>
          <w:docPartObj>
            <w:docPartGallery w:val="AutoText"/>
          </w:docPartObj>
        </w:sdtPr>
        <w:sdtContent>
          <w:p>
            <w:pPr>
              <w:pStyle w:val="2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作者：林国华</w:t>
    </w:r>
    <w:r>
      <w:ptab w:relativeTo="margin" w:alignment="center" w:leader="none"/>
    </w:r>
    <w:sdt>
      <w:sdtPr>
        <w:id w:val="968859947"/>
        <w:placeholder>
          <w:docPart w:val="6AFAE977B91143518E60489055191655"/>
        </w:placeholder>
        <w:temporary/>
        <w:showingPlcHdr/>
        <w15:appearance w15:val="hidden"/>
      </w:sdtPr>
      <w:sdtContent>
        <w:r>
          <w:rPr>
            <w:lang w:val="zh-CN"/>
          </w:rPr>
          <w:t>[在此处键入]</w:t>
        </w:r>
      </w:sdtContent>
    </w:sdt>
    <w:r>
      <w:ptab w:relativeTo="margin" w:alignment="right" w:leader="none"/>
    </w:r>
    <w:r>
      <w:rPr>
        <w:rFonts w:hint="eastAsia"/>
      </w:rPr>
      <w:t>创建日期：2020/6</w:t>
    </w:r>
    <w:r>
      <w:t>/</w:t>
    </w:r>
    <w:r>
      <w:rPr>
        <w:rFonts w:hint="eastAsia"/>
      </w:rPr>
      <w:t>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04"/>
    <w:rsid w:val="000B4661"/>
    <w:rsid w:val="00134ED1"/>
    <w:rsid w:val="001B5012"/>
    <w:rsid w:val="00340C04"/>
    <w:rsid w:val="004A156B"/>
    <w:rsid w:val="004A527B"/>
    <w:rsid w:val="006813D1"/>
    <w:rsid w:val="007523ED"/>
    <w:rsid w:val="007F234C"/>
    <w:rsid w:val="008D722B"/>
    <w:rsid w:val="0090594D"/>
    <w:rsid w:val="00AA3AF6"/>
    <w:rsid w:val="00C97E54"/>
    <w:rsid w:val="00E864F8"/>
    <w:rsid w:val="00FE03A3"/>
    <w:rsid w:val="3667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7">
    <w:name w:val="标题 Char"/>
    <w:basedOn w:val="6"/>
    <w:link w:val="4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6AFAE977B91143518E6048905519165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B16C090-34AA-421E-897B-94F214FC0EC4}"/>
      </w:docPartPr>
      <w:docPartBody>
        <w:p>
          <w:pPr>
            <w:pStyle w:val="4"/>
          </w:pPr>
          <w:r>
            <w:rPr>
              <w:lang w:val="zh-CN"/>
            </w:rPr>
            <w:t>[在此处键入]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8B6"/>
    <w:rsid w:val="002638B6"/>
    <w:rsid w:val="004E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6AFAE977B91143518E6048905519165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183</Words>
  <Characters>1044</Characters>
  <Lines>8</Lines>
  <Paragraphs>2</Paragraphs>
  <TotalTime>97</TotalTime>
  <ScaleCrop>false</ScaleCrop>
  <LinksUpToDate>false</LinksUpToDate>
  <CharactersWithSpaces>1225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2020-06-16T01:14:00Z</dcterms:created>
  <dc:creator>林 国华</dc:creator>
  <cp:lastModifiedBy>王海英</cp:lastModifiedBy>
  <dcterms:modified xsi:type="dcterms:W3CDTF">2020-09-14T07:52:43Z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